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1CE2" w14:textId="77777777" w:rsidR="007C5AD0" w:rsidRPr="00805FC7" w:rsidRDefault="007C5AD0" w:rsidP="00805FC7">
      <w:pPr>
        <w:spacing w:after="0"/>
        <w:rPr>
          <w:rFonts w:ascii="Calibri" w:hAnsi="Calibri" w:cs="Calibri"/>
          <w:b/>
          <w:bCs/>
          <w:color w:val="000000"/>
          <w:sz w:val="21"/>
          <w:szCs w:val="21"/>
          <w:shd w:val="clear" w:color="auto" w:fill="FFFFFF"/>
        </w:rPr>
      </w:pPr>
      <w:r w:rsidRPr="00805FC7">
        <w:rPr>
          <w:rFonts w:ascii="Calibri" w:hAnsi="Calibri" w:cs="Calibri"/>
          <w:b/>
          <w:bCs/>
          <w:color w:val="000000"/>
          <w:sz w:val="21"/>
          <w:szCs w:val="21"/>
          <w:shd w:val="clear" w:color="auto" w:fill="FFFFFF"/>
        </w:rPr>
        <w:t xml:space="preserve">CARLO TENAN </w:t>
      </w:r>
    </w:p>
    <w:p w14:paraId="0217BD06" w14:textId="77777777" w:rsidR="00805FC7" w:rsidRPr="00805FC7" w:rsidRDefault="00805FC7" w:rsidP="00805FC7">
      <w:pPr>
        <w:spacing w:after="0"/>
        <w:rPr>
          <w:rFonts w:ascii="Calibri" w:hAnsi="Calibri" w:cs="Calibri"/>
          <w:i/>
          <w:iCs/>
          <w:sz w:val="21"/>
          <w:szCs w:val="21"/>
        </w:rPr>
      </w:pPr>
      <w:r w:rsidRPr="00805FC7">
        <w:rPr>
          <w:rFonts w:ascii="Calibri" w:hAnsi="Calibri" w:cs="Calibri"/>
          <w:i/>
          <w:iCs/>
          <w:sz w:val="21"/>
          <w:szCs w:val="21"/>
        </w:rPr>
        <w:t xml:space="preserve">Artistic Director and Principal Conductor </w:t>
      </w:r>
    </w:p>
    <w:p w14:paraId="1F06C20D" w14:textId="6B4521C4" w:rsidR="00805FC7" w:rsidRPr="00805FC7" w:rsidRDefault="00805FC7" w:rsidP="00805FC7">
      <w:pPr>
        <w:spacing w:after="0"/>
        <w:rPr>
          <w:rFonts w:ascii="Calibri" w:hAnsi="Calibri" w:cs="Calibri"/>
          <w:i/>
          <w:iCs/>
          <w:sz w:val="21"/>
          <w:szCs w:val="21"/>
        </w:rPr>
      </w:pPr>
      <w:r w:rsidRPr="00805FC7">
        <w:rPr>
          <w:rFonts w:ascii="Calibri" w:hAnsi="Calibri" w:cs="Calibri"/>
          <w:i/>
          <w:iCs/>
          <w:sz w:val="21"/>
          <w:szCs w:val="21"/>
        </w:rPr>
        <w:t>Borusan Istanbul Philharmonic Orchestra</w:t>
      </w:r>
    </w:p>
    <w:p w14:paraId="562D5A28" w14:textId="77777777" w:rsidR="00805FC7" w:rsidRPr="00805FC7" w:rsidRDefault="00805FC7" w:rsidP="00805FC7">
      <w:pPr>
        <w:spacing w:after="0"/>
        <w:rPr>
          <w:rFonts w:ascii="Calibri" w:hAnsi="Calibri" w:cs="Calibri"/>
          <w:sz w:val="21"/>
          <w:szCs w:val="21"/>
        </w:rPr>
      </w:pPr>
    </w:p>
    <w:p w14:paraId="2AF7E00B" w14:textId="417B3C9A" w:rsidR="00F86E9D" w:rsidRPr="00046987" w:rsidRDefault="00F86E9D" w:rsidP="00805FC7">
      <w:pPr>
        <w:rPr>
          <w:rFonts w:ascii="Calibri" w:hAnsi="Calibri" w:cs="Calibri"/>
          <w:sz w:val="21"/>
          <w:szCs w:val="21"/>
          <w:lang w:val="it-IT"/>
        </w:rPr>
      </w:pPr>
      <w:r w:rsidRPr="00F86E9D">
        <w:rPr>
          <w:rFonts w:ascii="Calibri" w:hAnsi="Calibri" w:cs="Calibri"/>
          <w:sz w:val="21"/>
          <w:szCs w:val="21"/>
        </w:rPr>
        <w:t xml:space="preserve">Carlo Tenan holds diplomas in conducting, piano, oboe, composition and electronic music and began his conducting career as assistant on symphonic and opera productions with Antonio Pappano, </w:t>
      </w:r>
      <w:proofErr w:type="spellStart"/>
      <w:r w:rsidRPr="00F86E9D">
        <w:rPr>
          <w:rFonts w:ascii="Calibri" w:hAnsi="Calibri" w:cs="Calibri"/>
          <w:sz w:val="21"/>
          <w:szCs w:val="21"/>
        </w:rPr>
        <w:t>Mstislav</w:t>
      </w:r>
      <w:proofErr w:type="spellEnd"/>
      <w:r w:rsidRPr="00F86E9D">
        <w:rPr>
          <w:rFonts w:ascii="Calibri" w:hAnsi="Calibri" w:cs="Calibri"/>
          <w:sz w:val="21"/>
          <w:szCs w:val="21"/>
        </w:rPr>
        <w:t xml:space="preserve"> </w:t>
      </w:r>
      <w:proofErr w:type="spellStart"/>
      <w:r w:rsidRPr="00F86E9D">
        <w:rPr>
          <w:rFonts w:ascii="Calibri" w:hAnsi="Calibri" w:cs="Calibri"/>
          <w:sz w:val="21"/>
          <w:szCs w:val="21"/>
        </w:rPr>
        <w:t>Rostropovitch</w:t>
      </w:r>
      <w:proofErr w:type="spellEnd"/>
      <w:r w:rsidRPr="00F86E9D">
        <w:rPr>
          <w:rFonts w:ascii="Calibri" w:hAnsi="Calibri" w:cs="Calibri"/>
          <w:sz w:val="21"/>
          <w:szCs w:val="21"/>
        </w:rPr>
        <w:t xml:space="preserve"> and Lorin Maazel. </w:t>
      </w:r>
      <w:r w:rsidRPr="00046987">
        <w:rPr>
          <w:rFonts w:ascii="Calibri" w:hAnsi="Calibri" w:cs="Calibri"/>
          <w:sz w:val="21"/>
          <w:szCs w:val="21"/>
          <w:lang w:val="it-IT"/>
        </w:rPr>
        <w:t xml:space="preserve">Tenan has conducted orchestras including the Accademia Nazionale di Santa Cecilia, Tokyo Philharmonic, Konzerthaus Berlin, the Orchestra Sinfonica del Teatro del Maggio Musicale Fiorentino, Teatro Oldenburg, Bologna Teatro Comunale in Bologna, Mannheim, Teatro La Fenice in Venice, Bruckner Orchestra </w:t>
      </w:r>
      <w:r w:rsidR="006610B8" w:rsidRPr="00046987">
        <w:rPr>
          <w:rFonts w:ascii="Calibri" w:hAnsi="Calibri" w:cs="Calibri"/>
          <w:sz w:val="21"/>
          <w:szCs w:val="21"/>
          <w:lang w:val="it-IT"/>
        </w:rPr>
        <w:t>Linz,</w:t>
      </w:r>
      <w:r w:rsidRPr="00046987">
        <w:rPr>
          <w:rFonts w:ascii="Calibri" w:hAnsi="Calibri" w:cs="Calibri"/>
          <w:sz w:val="21"/>
          <w:szCs w:val="21"/>
          <w:lang w:val="it-IT"/>
        </w:rPr>
        <w:t xml:space="preserve"> and Tirol Symphony Innsbruck.</w:t>
      </w:r>
    </w:p>
    <w:p w14:paraId="700B2BC9" w14:textId="30F9A1D1" w:rsidR="00F86E9D" w:rsidRPr="00F86E9D" w:rsidRDefault="00805FC7" w:rsidP="00805FC7">
      <w:pPr>
        <w:rPr>
          <w:rFonts w:ascii="Calibri" w:hAnsi="Calibri" w:cs="Calibri"/>
          <w:sz w:val="21"/>
          <w:szCs w:val="21"/>
          <w:lang w:val="it-IT"/>
        </w:rPr>
      </w:pPr>
      <w:r w:rsidRPr="00805FC7">
        <w:rPr>
          <w:rFonts w:ascii="Calibri" w:hAnsi="Calibri" w:cs="Calibri"/>
          <w:sz w:val="21"/>
          <w:szCs w:val="21"/>
        </w:rPr>
        <w:t xml:space="preserve">In 2010 he made his debut at the Grosses </w:t>
      </w:r>
      <w:proofErr w:type="spellStart"/>
      <w:r w:rsidRPr="00805FC7">
        <w:rPr>
          <w:rFonts w:ascii="Calibri" w:hAnsi="Calibri" w:cs="Calibri"/>
          <w:sz w:val="21"/>
          <w:szCs w:val="21"/>
        </w:rPr>
        <w:t>Festspielhaus</w:t>
      </w:r>
      <w:proofErr w:type="spellEnd"/>
      <w:r w:rsidRPr="00805FC7">
        <w:rPr>
          <w:rFonts w:ascii="Calibri" w:hAnsi="Calibri" w:cs="Calibri"/>
          <w:sz w:val="21"/>
          <w:szCs w:val="21"/>
        </w:rPr>
        <w:t xml:space="preserve"> in Salzburg conducting the New Year’s concert. </w:t>
      </w:r>
      <w:r w:rsidR="00F86E9D">
        <w:rPr>
          <w:rFonts w:ascii="Calibri" w:hAnsi="Calibri" w:cs="Calibri"/>
          <w:sz w:val="21"/>
          <w:szCs w:val="21"/>
        </w:rPr>
        <w:t>H</w:t>
      </w:r>
      <w:r w:rsidRPr="00805FC7">
        <w:rPr>
          <w:rFonts w:ascii="Calibri" w:hAnsi="Calibri" w:cs="Calibri"/>
          <w:sz w:val="21"/>
          <w:szCs w:val="21"/>
        </w:rPr>
        <w:t xml:space="preserve">is opera successes are Mozart’s </w:t>
      </w:r>
      <w:r w:rsidRPr="00F86E9D">
        <w:rPr>
          <w:rFonts w:ascii="Calibri" w:hAnsi="Calibri" w:cs="Calibri"/>
          <w:i/>
          <w:iCs/>
          <w:sz w:val="21"/>
          <w:szCs w:val="21"/>
        </w:rPr>
        <w:t xml:space="preserve">Die </w:t>
      </w:r>
      <w:proofErr w:type="spellStart"/>
      <w:r w:rsidRPr="00F86E9D">
        <w:rPr>
          <w:rFonts w:ascii="Calibri" w:hAnsi="Calibri" w:cs="Calibri"/>
          <w:i/>
          <w:iCs/>
          <w:sz w:val="21"/>
          <w:szCs w:val="21"/>
        </w:rPr>
        <w:t>Entführung</w:t>
      </w:r>
      <w:proofErr w:type="spellEnd"/>
      <w:r w:rsidRPr="00F86E9D">
        <w:rPr>
          <w:rFonts w:ascii="Calibri" w:hAnsi="Calibri" w:cs="Calibri"/>
          <w:i/>
          <w:iCs/>
          <w:sz w:val="21"/>
          <w:szCs w:val="21"/>
        </w:rPr>
        <w:t xml:space="preserve"> </w:t>
      </w:r>
      <w:proofErr w:type="spellStart"/>
      <w:r w:rsidRPr="00F86E9D">
        <w:rPr>
          <w:rFonts w:ascii="Calibri" w:hAnsi="Calibri" w:cs="Calibri"/>
          <w:i/>
          <w:iCs/>
          <w:sz w:val="21"/>
          <w:szCs w:val="21"/>
        </w:rPr>
        <w:t>aus</w:t>
      </w:r>
      <w:proofErr w:type="spellEnd"/>
      <w:r w:rsidRPr="00F86E9D">
        <w:rPr>
          <w:rFonts w:ascii="Calibri" w:hAnsi="Calibri" w:cs="Calibri"/>
          <w:i/>
          <w:iCs/>
          <w:sz w:val="21"/>
          <w:szCs w:val="21"/>
        </w:rPr>
        <w:t xml:space="preserve"> dem </w:t>
      </w:r>
      <w:proofErr w:type="spellStart"/>
      <w:r w:rsidRPr="00F86E9D">
        <w:rPr>
          <w:rFonts w:ascii="Calibri" w:hAnsi="Calibri" w:cs="Calibri"/>
          <w:i/>
          <w:iCs/>
          <w:sz w:val="21"/>
          <w:szCs w:val="21"/>
        </w:rPr>
        <w:t>Serail</w:t>
      </w:r>
      <w:proofErr w:type="spellEnd"/>
      <w:r w:rsidRPr="00805FC7">
        <w:rPr>
          <w:rFonts w:ascii="Calibri" w:hAnsi="Calibri" w:cs="Calibri"/>
          <w:sz w:val="21"/>
          <w:szCs w:val="21"/>
        </w:rPr>
        <w:t xml:space="preserve"> and </w:t>
      </w:r>
      <w:r w:rsidRPr="00F86E9D">
        <w:rPr>
          <w:rFonts w:ascii="Calibri" w:hAnsi="Calibri" w:cs="Calibri"/>
          <w:i/>
          <w:iCs/>
          <w:sz w:val="21"/>
          <w:szCs w:val="21"/>
        </w:rPr>
        <w:t>Don Giovanni,</w:t>
      </w:r>
      <w:r w:rsidRPr="00805FC7">
        <w:rPr>
          <w:rFonts w:ascii="Calibri" w:hAnsi="Calibri" w:cs="Calibri"/>
          <w:sz w:val="21"/>
          <w:szCs w:val="21"/>
        </w:rPr>
        <w:t xml:space="preserve"> Puccini’s </w:t>
      </w:r>
      <w:r w:rsidRPr="00F86E9D">
        <w:rPr>
          <w:rFonts w:ascii="Calibri" w:hAnsi="Calibri" w:cs="Calibri"/>
          <w:i/>
          <w:iCs/>
          <w:sz w:val="21"/>
          <w:szCs w:val="21"/>
        </w:rPr>
        <w:t>Tosca</w:t>
      </w:r>
      <w:r w:rsidRPr="00805FC7">
        <w:rPr>
          <w:rFonts w:ascii="Calibri" w:hAnsi="Calibri" w:cs="Calibri"/>
          <w:sz w:val="21"/>
          <w:szCs w:val="21"/>
        </w:rPr>
        <w:t xml:space="preserve"> and </w:t>
      </w:r>
      <w:r w:rsidRPr="00F86E9D">
        <w:rPr>
          <w:rFonts w:ascii="Calibri" w:hAnsi="Calibri" w:cs="Calibri"/>
          <w:i/>
          <w:iCs/>
          <w:sz w:val="21"/>
          <w:szCs w:val="21"/>
        </w:rPr>
        <w:t>La Bohème</w:t>
      </w:r>
      <w:r w:rsidRPr="00805FC7">
        <w:rPr>
          <w:rFonts w:ascii="Calibri" w:hAnsi="Calibri" w:cs="Calibri"/>
          <w:sz w:val="21"/>
          <w:szCs w:val="21"/>
        </w:rPr>
        <w:t xml:space="preserve">. </w:t>
      </w:r>
      <w:r w:rsidR="00F86E9D" w:rsidRPr="00F86E9D">
        <w:rPr>
          <w:rFonts w:ascii="Calibri" w:hAnsi="Calibri" w:cs="Calibri"/>
          <w:sz w:val="21"/>
          <w:szCs w:val="21"/>
        </w:rPr>
        <w:t xml:space="preserve">Notable concerts include a double engagement at the Berlin </w:t>
      </w:r>
      <w:proofErr w:type="spellStart"/>
      <w:r w:rsidR="00F86E9D" w:rsidRPr="00F86E9D">
        <w:rPr>
          <w:rFonts w:ascii="Calibri" w:hAnsi="Calibri" w:cs="Calibri"/>
          <w:sz w:val="21"/>
          <w:szCs w:val="21"/>
        </w:rPr>
        <w:t>Konzerthaus</w:t>
      </w:r>
      <w:proofErr w:type="spellEnd"/>
      <w:r w:rsidR="00F86E9D" w:rsidRPr="00F86E9D">
        <w:rPr>
          <w:rFonts w:ascii="Calibri" w:hAnsi="Calibri" w:cs="Calibri"/>
          <w:sz w:val="21"/>
          <w:szCs w:val="21"/>
        </w:rPr>
        <w:t xml:space="preserve"> as conductor and composer, numerous productions at the </w:t>
      </w:r>
      <w:proofErr w:type="spellStart"/>
      <w:r w:rsidR="00F86E9D" w:rsidRPr="00F86E9D">
        <w:rPr>
          <w:rFonts w:ascii="Calibri" w:hAnsi="Calibri" w:cs="Calibri"/>
          <w:sz w:val="21"/>
          <w:szCs w:val="21"/>
        </w:rPr>
        <w:t>Auditorio</w:t>
      </w:r>
      <w:proofErr w:type="spellEnd"/>
      <w:r w:rsidR="00F86E9D" w:rsidRPr="00F86E9D">
        <w:rPr>
          <w:rFonts w:ascii="Calibri" w:hAnsi="Calibri" w:cs="Calibri"/>
          <w:sz w:val="21"/>
          <w:szCs w:val="21"/>
        </w:rPr>
        <w:t xml:space="preserve"> Adela Reta in Montevideo (Verdi's </w:t>
      </w:r>
      <w:r w:rsidR="00F86E9D" w:rsidRPr="00F86E9D">
        <w:rPr>
          <w:rFonts w:ascii="Calibri" w:hAnsi="Calibri" w:cs="Calibri"/>
          <w:i/>
          <w:iCs/>
          <w:sz w:val="21"/>
          <w:szCs w:val="21"/>
        </w:rPr>
        <w:t>Requiem</w:t>
      </w:r>
      <w:r w:rsidR="00F86E9D" w:rsidRPr="00F86E9D">
        <w:rPr>
          <w:rFonts w:ascii="Calibri" w:hAnsi="Calibri" w:cs="Calibri"/>
          <w:sz w:val="21"/>
          <w:szCs w:val="21"/>
        </w:rPr>
        <w:t xml:space="preserve">, </w:t>
      </w:r>
      <w:r w:rsidR="00F86E9D" w:rsidRPr="00F86E9D">
        <w:rPr>
          <w:rFonts w:ascii="Calibri" w:hAnsi="Calibri" w:cs="Calibri"/>
          <w:i/>
          <w:iCs/>
          <w:sz w:val="21"/>
          <w:szCs w:val="21"/>
        </w:rPr>
        <w:t>Don Giovanni</w:t>
      </w:r>
      <w:r w:rsidR="00F86E9D" w:rsidRPr="00F86E9D">
        <w:rPr>
          <w:rFonts w:ascii="Calibri" w:hAnsi="Calibri" w:cs="Calibri"/>
          <w:sz w:val="21"/>
          <w:szCs w:val="21"/>
        </w:rPr>
        <w:t xml:space="preserve">), concerts with Barbara </w:t>
      </w:r>
      <w:proofErr w:type="spellStart"/>
      <w:r w:rsidR="00F86E9D" w:rsidRPr="00F86E9D">
        <w:rPr>
          <w:rFonts w:ascii="Calibri" w:hAnsi="Calibri" w:cs="Calibri"/>
          <w:sz w:val="21"/>
          <w:szCs w:val="21"/>
        </w:rPr>
        <w:t>Frittoli</w:t>
      </w:r>
      <w:proofErr w:type="spellEnd"/>
      <w:r w:rsidR="00F86E9D" w:rsidRPr="00F86E9D">
        <w:rPr>
          <w:rFonts w:ascii="Calibri" w:hAnsi="Calibri" w:cs="Calibri"/>
          <w:sz w:val="21"/>
          <w:szCs w:val="21"/>
        </w:rPr>
        <w:t xml:space="preserve"> and the Tokyo Philharmonic, his debut at the Rossini Opera Festival with Ewa </w:t>
      </w:r>
      <w:proofErr w:type="spellStart"/>
      <w:r w:rsidR="00F86E9D" w:rsidRPr="00F86E9D">
        <w:rPr>
          <w:rFonts w:ascii="Calibri" w:hAnsi="Calibri" w:cs="Calibri"/>
          <w:sz w:val="21"/>
          <w:szCs w:val="21"/>
        </w:rPr>
        <w:t>Podleś</w:t>
      </w:r>
      <w:proofErr w:type="spellEnd"/>
      <w:r w:rsidR="00F86E9D" w:rsidRPr="00F86E9D">
        <w:rPr>
          <w:rFonts w:ascii="Calibri" w:hAnsi="Calibri" w:cs="Calibri"/>
          <w:sz w:val="21"/>
          <w:szCs w:val="21"/>
        </w:rPr>
        <w:t xml:space="preserve">, numerous tours with Uri Caine and more recently with Paolo </w:t>
      </w:r>
      <w:proofErr w:type="spellStart"/>
      <w:r w:rsidR="00F86E9D" w:rsidRPr="00F86E9D">
        <w:rPr>
          <w:rFonts w:ascii="Calibri" w:hAnsi="Calibri" w:cs="Calibri"/>
          <w:sz w:val="21"/>
          <w:szCs w:val="21"/>
        </w:rPr>
        <w:t>Fresu</w:t>
      </w:r>
      <w:proofErr w:type="spellEnd"/>
      <w:r w:rsidR="00F86E9D" w:rsidRPr="00F86E9D">
        <w:rPr>
          <w:rFonts w:ascii="Calibri" w:hAnsi="Calibri" w:cs="Calibri"/>
          <w:sz w:val="21"/>
          <w:szCs w:val="21"/>
        </w:rPr>
        <w:t xml:space="preserve">, the direction of the Italian première of Maxwell Davies' </w:t>
      </w:r>
      <w:r w:rsidR="00F86E9D" w:rsidRPr="00F86E9D">
        <w:rPr>
          <w:rFonts w:ascii="Calibri" w:hAnsi="Calibri" w:cs="Calibri"/>
          <w:i/>
          <w:iCs/>
          <w:sz w:val="21"/>
          <w:szCs w:val="21"/>
        </w:rPr>
        <w:t>The Turn of the Tide</w:t>
      </w:r>
      <w:r w:rsidR="00F86E9D" w:rsidRPr="00F86E9D">
        <w:rPr>
          <w:rFonts w:ascii="Calibri" w:hAnsi="Calibri" w:cs="Calibri"/>
          <w:sz w:val="21"/>
          <w:szCs w:val="21"/>
        </w:rPr>
        <w:t xml:space="preserve"> with Teatro </w:t>
      </w:r>
      <w:proofErr w:type="spellStart"/>
      <w:r w:rsidR="00F86E9D" w:rsidRPr="00F86E9D">
        <w:rPr>
          <w:rFonts w:ascii="Calibri" w:hAnsi="Calibri" w:cs="Calibri"/>
          <w:sz w:val="21"/>
          <w:szCs w:val="21"/>
        </w:rPr>
        <w:t>Comunale</w:t>
      </w:r>
      <w:proofErr w:type="spellEnd"/>
      <w:r w:rsidR="00F86E9D" w:rsidRPr="00F86E9D">
        <w:rPr>
          <w:rFonts w:ascii="Calibri" w:hAnsi="Calibri" w:cs="Calibri"/>
          <w:sz w:val="21"/>
          <w:szCs w:val="21"/>
        </w:rPr>
        <w:t xml:space="preserve"> di Bologna, </w:t>
      </w:r>
      <w:r w:rsidR="00F86E9D" w:rsidRPr="00F86E9D">
        <w:rPr>
          <w:rFonts w:ascii="Calibri" w:hAnsi="Calibri" w:cs="Calibri"/>
          <w:i/>
          <w:iCs/>
          <w:sz w:val="21"/>
          <w:szCs w:val="21"/>
        </w:rPr>
        <w:t>Madama Butterfly</w:t>
      </w:r>
      <w:r w:rsidR="00F86E9D" w:rsidRPr="00F86E9D">
        <w:rPr>
          <w:rFonts w:ascii="Calibri" w:hAnsi="Calibri" w:cs="Calibri"/>
          <w:sz w:val="21"/>
          <w:szCs w:val="21"/>
        </w:rPr>
        <w:t xml:space="preserve"> at the Kyoto Opera Festival, his debut at the International MITO Festival and the Decca recording with Juan Diego </w:t>
      </w:r>
      <w:proofErr w:type="spellStart"/>
      <w:r w:rsidR="00F86E9D" w:rsidRPr="00F86E9D">
        <w:rPr>
          <w:rFonts w:ascii="Calibri" w:hAnsi="Calibri" w:cs="Calibri"/>
          <w:sz w:val="21"/>
          <w:szCs w:val="21"/>
        </w:rPr>
        <w:t>Flórez</w:t>
      </w:r>
      <w:proofErr w:type="spellEnd"/>
      <w:r w:rsidR="00F86E9D" w:rsidRPr="00F86E9D">
        <w:rPr>
          <w:rFonts w:ascii="Calibri" w:hAnsi="Calibri" w:cs="Calibri"/>
          <w:sz w:val="21"/>
          <w:szCs w:val="21"/>
        </w:rPr>
        <w:t xml:space="preserve">. </w:t>
      </w:r>
      <w:r w:rsidR="00F86E9D" w:rsidRPr="00F86E9D">
        <w:rPr>
          <w:rFonts w:ascii="Calibri" w:hAnsi="Calibri" w:cs="Calibri"/>
          <w:sz w:val="21"/>
          <w:szCs w:val="21"/>
          <w:lang w:val="it-IT"/>
        </w:rPr>
        <w:t>At the Teatro Comunale di Bologna</w:t>
      </w:r>
      <w:r w:rsidR="00F86E9D">
        <w:rPr>
          <w:rFonts w:ascii="Calibri" w:hAnsi="Calibri" w:cs="Calibri"/>
          <w:sz w:val="21"/>
          <w:szCs w:val="21"/>
          <w:lang w:val="it-IT"/>
        </w:rPr>
        <w:t>.</w:t>
      </w:r>
      <w:r w:rsidR="00F86E9D" w:rsidRPr="00F86E9D">
        <w:rPr>
          <w:rFonts w:ascii="Calibri" w:hAnsi="Calibri" w:cs="Calibri"/>
          <w:sz w:val="21"/>
          <w:szCs w:val="21"/>
          <w:lang w:val="it-IT"/>
        </w:rPr>
        <w:t xml:space="preserve"> Two new productions at Teatro Comunale di Bologna </w:t>
      </w:r>
      <w:r w:rsidR="00F86E9D" w:rsidRPr="00F86E9D">
        <w:rPr>
          <w:rFonts w:ascii="Calibri" w:hAnsi="Calibri" w:cs="Calibri"/>
          <w:i/>
          <w:iCs/>
          <w:sz w:val="21"/>
          <w:szCs w:val="21"/>
          <w:lang w:val="it-IT"/>
        </w:rPr>
        <w:t>Madama Butterfly</w:t>
      </w:r>
      <w:r w:rsidR="00F86E9D" w:rsidRPr="00F86E9D">
        <w:rPr>
          <w:rFonts w:ascii="Calibri" w:hAnsi="Calibri" w:cs="Calibri"/>
          <w:sz w:val="21"/>
          <w:szCs w:val="21"/>
          <w:lang w:val="it-IT"/>
        </w:rPr>
        <w:t xml:space="preserve"> (2015) and </w:t>
      </w:r>
      <w:r w:rsidR="00F86E9D" w:rsidRPr="00F86E9D">
        <w:rPr>
          <w:rFonts w:ascii="Calibri" w:hAnsi="Calibri" w:cs="Calibri"/>
          <w:i/>
          <w:iCs/>
          <w:sz w:val="21"/>
          <w:szCs w:val="21"/>
          <w:lang w:val="it-IT"/>
        </w:rPr>
        <w:t>Il Barbiere di Siviglia</w:t>
      </w:r>
      <w:r w:rsidR="00F86E9D" w:rsidRPr="00F86E9D">
        <w:rPr>
          <w:rFonts w:ascii="Calibri" w:hAnsi="Calibri" w:cs="Calibri"/>
          <w:sz w:val="21"/>
          <w:szCs w:val="21"/>
          <w:lang w:val="it-IT"/>
        </w:rPr>
        <w:t xml:space="preserve"> (2016) received critical acclaim.</w:t>
      </w:r>
    </w:p>
    <w:p w14:paraId="31549AB3" w14:textId="2239B2A1" w:rsidR="00F86E9D" w:rsidRDefault="00F86E9D" w:rsidP="00805FC7">
      <w:pPr>
        <w:rPr>
          <w:rFonts w:ascii="Calibri" w:hAnsi="Calibri" w:cs="Calibri"/>
          <w:sz w:val="21"/>
          <w:szCs w:val="21"/>
        </w:rPr>
      </w:pPr>
      <w:r w:rsidRPr="00F86E9D">
        <w:rPr>
          <w:rFonts w:ascii="Calibri" w:hAnsi="Calibri" w:cs="Calibri"/>
          <w:sz w:val="21"/>
          <w:szCs w:val="21"/>
        </w:rPr>
        <w:t>In 2017, he became music director of the Wunderkammer Orchestra, a constantly evolving group with musical figures from major European orchestras. He is also active as a composer: a prize-winner at the ‘</w:t>
      </w:r>
      <w:proofErr w:type="spellStart"/>
      <w:r w:rsidRPr="00F86E9D">
        <w:rPr>
          <w:rFonts w:ascii="Calibri" w:hAnsi="Calibri" w:cs="Calibri"/>
          <w:sz w:val="21"/>
          <w:szCs w:val="21"/>
        </w:rPr>
        <w:t>UnTwelve</w:t>
      </w:r>
      <w:proofErr w:type="spellEnd"/>
      <w:r w:rsidRPr="00F86E9D">
        <w:rPr>
          <w:rFonts w:ascii="Calibri" w:hAnsi="Calibri" w:cs="Calibri"/>
          <w:sz w:val="21"/>
          <w:szCs w:val="21"/>
        </w:rPr>
        <w:t xml:space="preserve"> Composition Competition’ (Chicago, 2015), a finalist at the ‘Bangor Dylan Thomas Prize for electroacoustic composition’ (2014), and his scores have received awards at various international competitions</w:t>
      </w:r>
      <w:r>
        <w:rPr>
          <w:rFonts w:ascii="Calibri" w:hAnsi="Calibri" w:cs="Calibri"/>
          <w:sz w:val="21"/>
          <w:szCs w:val="21"/>
        </w:rPr>
        <w:t>.</w:t>
      </w:r>
      <w:r w:rsidRPr="00F86E9D">
        <w:rPr>
          <w:rFonts w:ascii="Calibri" w:hAnsi="Calibri" w:cs="Calibri"/>
          <w:sz w:val="21"/>
          <w:szCs w:val="21"/>
        </w:rPr>
        <w:t xml:space="preserve"> His </w:t>
      </w:r>
      <w:r>
        <w:rPr>
          <w:rFonts w:ascii="Calibri" w:hAnsi="Calibri" w:cs="Calibri"/>
          <w:sz w:val="21"/>
          <w:szCs w:val="21"/>
        </w:rPr>
        <w:t xml:space="preserve">work </w:t>
      </w:r>
      <w:r w:rsidRPr="00F86E9D">
        <w:rPr>
          <w:rFonts w:ascii="Calibri" w:hAnsi="Calibri" w:cs="Calibri"/>
          <w:i/>
          <w:iCs/>
          <w:sz w:val="21"/>
          <w:szCs w:val="21"/>
        </w:rPr>
        <w:t>4.0</w:t>
      </w:r>
      <w:r w:rsidRPr="00F86E9D">
        <w:rPr>
          <w:rFonts w:ascii="Calibri" w:hAnsi="Calibri" w:cs="Calibri"/>
          <w:sz w:val="21"/>
          <w:szCs w:val="21"/>
        </w:rPr>
        <w:t xml:space="preserve"> for brass sextet was performed and recorded by the </w:t>
      </w:r>
      <w:proofErr w:type="spellStart"/>
      <w:r w:rsidRPr="00F86E9D">
        <w:rPr>
          <w:rFonts w:ascii="Calibri" w:hAnsi="Calibri" w:cs="Calibri"/>
          <w:sz w:val="21"/>
          <w:szCs w:val="21"/>
        </w:rPr>
        <w:t>WonderBrass</w:t>
      </w:r>
      <w:proofErr w:type="spellEnd"/>
      <w:r w:rsidRPr="00F86E9D">
        <w:rPr>
          <w:rFonts w:ascii="Calibri" w:hAnsi="Calibri" w:cs="Calibri"/>
          <w:sz w:val="21"/>
          <w:szCs w:val="21"/>
        </w:rPr>
        <w:t xml:space="preserve"> ensemble musicians from Accademia Nazionale </w:t>
      </w:r>
      <w:proofErr w:type="spellStart"/>
      <w:proofErr w:type="gramStart"/>
      <w:r w:rsidRPr="00F86E9D">
        <w:rPr>
          <w:rFonts w:ascii="Calibri" w:hAnsi="Calibri" w:cs="Calibri"/>
          <w:sz w:val="21"/>
          <w:szCs w:val="21"/>
        </w:rPr>
        <w:t>S.Cecilia</w:t>
      </w:r>
      <w:proofErr w:type="spellEnd"/>
      <w:proofErr w:type="gramEnd"/>
      <w:r w:rsidRPr="00F86E9D">
        <w:rPr>
          <w:rFonts w:ascii="Calibri" w:hAnsi="Calibri" w:cs="Calibri"/>
          <w:sz w:val="21"/>
          <w:szCs w:val="21"/>
        </w:rPr>
        <w:t>, Gewandhaus Leipzig and the first trumpet of the Canadian Brass quintet.</w:t>
      </w:r>
    </w:p>
    <w:p w14:paraId="36F6E33F" w14:textId="39229266" w:rsidR="00F86E9D" w:rsidRDefault="00F86E9D" w:rsidP="00805FC7">
      <w:pPr>
        <w:rPr>
          <w:rFonts w:ascii="Calibri" w:hAnsi="Calibri" w:cs="Calibri"/>
          <w:sz w:val="21"/>
          <w:szCs w:val="21"/>
        </w:rPr>
      </w:pPr>
      <w:r w:rsidRPr="00F86E9D">
        <w:rPr>
          <w:rFonts w:ascii="Calibri" w:hAnsi="Calibri" w:cs="Calibri"/>
          <w:sz w:val="21"/>
          <w:szCs w:val="21"/>
        </w:rPr>
        <w:t xml:space="preserve">Highlights of the 2018/19 season include his debut with the Sofia Philharmonic, the concert at the Palazzo </w:t>
      </w:r>
      <w:proofErr w:type="spellStart"/>
      <w:r w:rsidRPr="00F86E9D">
        <w:rPr>
          <w:rFonts w:ascii="Calibri" w:hAnsi="Calibri" w:cs="Calibri"/>
          <w:sz w:val="21"/>
          <w:szCs w:val="21"/>
        </w:rPr>
        <w:t>Reale</w:t>
      </w:r>
      <w:proofErr w:type="spellEnd"/>
      <w:r w:rsidRPr="00F86E9D">
        <w:rPr>
          <w:rFonts w:ascii="Calibri" w:hAnsi="Calibri" w:cs="Calibri"/>
          <w:sz w:val="21"/>
          <w:szCs w:val="21"/>
        </w:rPr>
        <w:t xml:space="preserve"> Milano for the 25th anniversary celebrations of the Verdi Orchestra, the world premiere of </w:t>
      </w:r>
      <w:proofErr w:type="spellStart"/>
      <w:r w:rsidRPr="00247B96">
        <w:rPr>
          <w:rFonts w:ascii="Calibri" w:hAnsi="Calibri" w:cs="Calibri"/>
          <w:i/>
          <w:iCs/>
          <w:sz w:val="21"/>
          <w:szCs w:val="21"/>
        </w:rPr>
        <w:t>Kammerkonzert</w:t>
      </w:r>
      <w:proofErr w:type="spellEnd"/>
      <w:r w:rsidRPr="00F86E9D">
        <w:rPr>
          <w:rFonts w:ascii="Calibri" w:hAnsi="Calibri" w:cs="Calibri"/>
          <w:sz w:val="21"/>
          <w:szCs w:val="21"/>
        </w:rPr>
        <w:t xml:space="preserve"> for piano and big band written by Tenan for his Wunderkammer Orchestra, the return to Montevideo for Verdi's </w:t>
      </w:r>
      <w:r w:rsidRPr="00F86E9D">
        <w:rPr>
          <w:rFonts w:ascii="Calibri" w:hAnsi="Calibri" w:cs="Calibri"/>
          <w:i/>
          <w:iCs/>
          <w:sz w:val="21"/>
          <w:szCs w:val="21"/>
        </w:rPr>
        <w:t xml:space="preserve">I </w:t>
      </w:r>
      <w:proofErr w:type="spellStart"/>
      <w:r w:rsidRPr="00F86E9D">
        <w:rPr>
          <w:rFonts w:ascii="Calibri" w:hAnsi="Calibri" w:cs="Calibri"/>
          <w:i/>
          <w:iCs/>
          <w:sz w:val="21"/>
          <w:szCs w:val="21"/>
        </w:rPr>
        <w:t>Vespri</w:t>
      </w:r>
      <w:proofErr w:type="spellEnd"/>
      <w:r w:rsidRPr="00F86E9D">
        <w:rPr>
          <w:rFonts w:ascii="Calibri" w:hAnsi="Calibri" w:cs="Calibri"/>
          <w:i/>
          <w:iCs/>
          <w:sz w:val="21"/>
          <w:szCs w:val="21"/>
        </w:rPr>
        <w:t xml:space="preserve"> </w:t>
      </w:r>
      <w:proofErr w:type="spellStart"/>
      <w:r w:rsidRPr="00F86E9D">
        <w:rPr>
          <w:rFonts w:ascii="Calibri" w:hAnsi="Calibri" w:cs="Calibri"/>
          <w:i/>
          <w:iCs/>
          <w:sz w:val="21"/>
          <w:szCs w:val="21"/>
        </w:rPr>
        <w:t>Siciliani</w:t>
      </w:r>
      <w:proofErr w:type="spellEnd"/>
      <w:r w:rsidRPr="00F86E9D">
        <w:rPr>
          <w:rFonts w:ascii="Calibri" w:hAnsi="Calibri" w:cs="Calibri"/>
          <w:sz w:val="21"/>
          <w:szCs w:val="21"/>
        </w:rPr>
        <w:t xml:space="preserve"> and Holst's </w:t>
      </w:r>
      <w:r w:rsidRPr="00F86E9D">
        <w:rPr>
          <w:rFonts w:ascii="Calibri" w:hAnsi="Calibri" w:cs="Calibri"/>
          <w:i/>
          <w:iCs/>
          <w:sz w:val="21"/>
          <w:szCs w:val="21"/>
        </w:rPr>
        <w:t>The Planets</w:t>
      </w:r>
      <w:r w:rsidRPr="00F86E9D">
        <w:rPr>
          <w:rFonts w:ascii="Calibri" w:hAnsi="Calibri" w:cs="Calibri"/>
          <w:sz w:val="21"/>
          <w:szCs w:val="21"/>
        </w:rPr>
        <w:t xml:space="preserve">, the Rossini Opera Festival with Jessica Pratt and </w:t>
      </w:r>
      <w:proofErr w:type="spellStart"/>
      <w:r w:rsidRPr="00F86E9D">
        <w:rPr>
          <w:rFonts w:ascii="Calibri" w:hAnsi="Calibri" w:cs="Calibri"/>
          <w:sz w:val="21"/>
          <w:szCs w:val="21"/>
        </w:rPr>
        <w:t>Varduhi</w:t>
      </w:r>
      <w:proofErr w:type="spellEnd"/>
      <w:r w:rsidRPr="00F86E9D">
        <w:rPr>
          <w:rFonts w:ascii="Calibri" w:hAnsi="Calibri" w:cs="Calibri"/>
          <w:sz w:val="21"/>
          <w:szCs w:val="21"/>
        </w:rPr>
        <w:t xml:space="preserve"> </w:t>
      </w:r>
      <w:proofErr w:type="spellStart"/>
      <w:r w:rsidRPr="00F86E9D">
        <w:rPr>
          <w:rFonts w:ascii="Calibri" w:hAnsi="Calibri" w:cs="Calibri"/>
          <w:sz w:val="21"/>
          <w:szCs w:val="21"/>
        </w:rPr>
        <w:t>Abrahamya</w:t>
      </w:r>
      <w:proofErr w:type="spellEnd"/>
      <w:r w:rsidRPr="00F86E9D">
        <w:rPr>
          <w:rFonts w:ascii="Calibri" w:hAnsi="Calibri" w:cs="Calibri"/>
          <w:sz w:val="21"/>
          <w:szCs w:val="21"/>
        </w:rPr>
        <w:t xml:space="preserve">, the world première of Ludovico Einaudi's opera </w:t>
      </w:r>
      <w:r w:rsidRPr="00F86E9D">
        <w:rPr>
          <w:rFonts w:ascii="Calibri" w:hAnsi="Calibri" w:cs="Calibri"/>
          <w:i/>
          <w:iCs/>
          <w:sz w:val="21"/>
          <w:szCs w:val="21"/>
        </w:rPr>
        <w:t>Winter Journey</w:t>
      </w:r>
      <w:r w:rsidRPr="00F86E9D">
        <w:rPr>
          <w:rFonts w:ascii="Calibri" w:hAnsi="Calibri" w:cs="Calibri"/>
          <w:sz w:val="21"/>
          <w:szCs w:val="21"/>
        </w:rPr>
        <w:t xml:space="preserve"> at the Teatro Massimo in Palermo directed by Roberto Ando with libretto by Colm </w:t>
      </w:r>
      <w:proofErr w:type="spellStart"/>
      <w:r w:rsidRPr="00F86E9D">
        <w:rPr>
          <w:rFonts w:ascii="Calibri" w:hAnsi="Calibri" w:cs="Calibri"/>
          <w:sz w:val="21"/>
          <w:szCs w:val="21"/>
        </w:rPr>
        <w:t>Toibin</w:t>
      </w:r>
      <w:proofErr w:type="spellEnd"/>
      <w:r w:rsidRPr="00F86E9D">
        <w:rPr>
          <w:rFonts w:ascii="Calibri" w:hAnsi="Calibri" w:cs="Calibri"/>
          <w:sz w:val="21"/>
          <w:szCs w:val="21"/>
        </w:rPr>
        <w:t>.</w:t>
      </w:r>
    </w:p>
    <w:p w14:paraId="7A676E82" w14:textId="2D50E530" w:rsidR="006610B8" w:rsidRDefault="00F86E9D" w:rsidP="007C5AD0">
      <w:pPr>
        <w:tabs>
          <w:tab w:val="left" w:pos="1276"/>
        </w:tabs>
        <w:spacing w:after="0"/>
        <w:rPr>
          <w:rFonts w:ascii="Calibri" w:hAnsi="Calibri" w:cs="Calibri"/>
          <w:sz w:val="21"/>
          <w:szCs w:val="21"/>
        </w:rPr>
      </w:pPr>
      <w:r w:rsidRPr="00F86E9D">
        <w:rPr>
          <w:rFonts w:ascii="Calibri" w:hAnsi="Calibri" w:cs="Calibri"/>
          <w:sz w:val="21"/>
          <w:szCs w:val="21"/>
        </w:rPr>
        <w:t xml:space="preserve">In 2023 Carlo Tenan was appointed Artistic Director and Principal Conductor of the Borusan Istanbul Philharmonic </w:t>
      </w:r>
      <w:r w:rsidR="006610B8" w:rsidRPr="00F86E9D">
        <w:rPr>
          <w:rFonts w:ascii="Calibri" w:hAnsi="Calibri" w:cs="Calibri"/>
          <w:sz w:val="21"/>
          <w:szCs w:val="21"/>
        </w:rPr>
        <w:t>Orchestra and</w:t>
      </w:r>
      <w:r w:rsidRPr="00F86E9D">
        <w:rPr>
          <w:rFonts w:ascii="Calibri" w:hAnsi="Calibri" w:cs="Calibri"/>
          <w:sz w:val="21"/>
          <w:szCs w:val="21"/>
        </w:rPr>
        <w:t xml:space="preserve"> achieved great success in his first season with his imaginative programming and renowned guest artists including </w:t>
      </w:r>
      <w:r w:rsidR="00046987">
        <w:rPr>
          <w:rFonts w:ascii="Calibri" w:hAnsi="Calibri" w:cs="Calibri"/>
          <w:sz w:val="21"/>
          <w:szCs w:val="21"/>
        </w:rPr>
        <w:t>Midori</w:t>
      </w:r>
      <w:r w:rsidRPr="00F86E9D">
        <w:rPr>
          <w:rFonts w:ascii="Calibri" w:hAnsi="Calibri" w:cs="Calibri"/>
          <w:sz w:val="21"/>
          <w:szCs w:val="21"/>
        </w:rPr>
        <w:t xml:space="preserve">, Fatma Said, Joyce DiDonato and Jonathan </w:t>
      </w:r>
      <w:proofErr w:type="spellStart"/>
      <w:r w:rsidRPr="00F86E9D">
        <w:rPr>
          <w:rFonts w:ascii="Calibri" w:hAnsi="Calibri" w:cs="Calibri"/>
          <w:sz w:val="21"/>
          <w:szCs w:val="21"/>
        </w:rPr>
        <w:t>Tetelman</w:t>
      </w:r>
      <w:proofErr w:type="spellEnd"/>
      <w:r w:rsidRPr="00F86E9D">
        <w:rPr>
          <w:rFonts w:ascii="Calibri" w:hAnsi="Calibri" w:cs="Calibri"/>
          <w:sz w:val="21"/>
          <w:szCs w:val="21"/>
        </w:rPr>
        <w:t>, ending it with a gala concert with his orchestra and starring Placido Domingo for an audience of over 5000.</w:t>
      </w:r>
    </w:p>
    <w:p w14:paraId="158949B9" w14:textId="77777777" w:rsidR="00F86E9D" w:rsidRDefault="00F86E9D" w:rsidP="007C5AD0">
      <w:pPr>
        <w:tabs>
          <w:tab w:val="left" w:pos="1276"/>
        </w:tabs>
        <w:spacing w:after="0"/>
        <w:rPr>
          <w:rFonts w:ascii="Calibri" w:hAnsi="Calibri" w:cs="Calibri"/>
          <w:sz w:val="21"/>
          <w:szCs w:val="21"/>
        </w:rPr>
      </w:pPr>
    </w:p>
    <w:p w14:paraId="3106D140" w14:textId="4B6EDAC3" w:rsidR="007C5AD0" w:rsidRPr="00743774" w:rsidRDefault="007C5AD0" w:rsidP="007C5AD0">
      <w:pPr>
        <w:tabs>
          <w:tab w:val="left" w:pos="1276"/>
        </w:tabs>
        <w:spacing w:after="0"/>
        <w:rPr>
          <w:rFonts w:ascii="Calibri" w:hAnsi="Calibri"/>
          <w:b/>
          <w:sz w:val="18"/>
          <w:szCs w:val="18"/>
        </w:rPr>
      </w:pPr>
      <w:r w:rsidRPr="00743774">
        <w:rPr>
          <w:rFonts w:ascii="Calibri" w:hAnsi="Calibri"/>
          <w:b/>
          <w:sz w:val="18"/>
          <w:szCs w:val="18"/>
        </w:rPr>
        <w:t xml:space="preserve">Updated: </w:t>
      </w:r>
      <w:r w:rsidRPr="00743774">
        <w:rPr>
          <w:rFonts w:ascii="Calibri" w:hAnsi="Calibri"/>
          <w:b/>
          <w:sz w:val="18"/>
          <w:szCs w:val="18"/>
        </w:rPr>
        <w:tab/>
      </w:r>
      <w:r w:rsidR="00046987">
        <w:rPr>
          <w:rFonts w:ascii="Calibri" w:hAnsi="Calibri"/>
          <w:sz w:val="18"/>
          <w:szCs w:val="18"/>
        </w:rPr>
        <w:t>October</w:t>
      </w:r>
      <w:r w:rsidRPr="00743774">
        <w:rPr>
          <w:rFonts w:ascii="Calibri" w:hAnsi="Calibri"/>
          <w:sz w:val="18"/>
          <w:szCs w:val="18"/>
        </w:rPr>
        <w:t xml:space="preserve"> 20</w:t>
      </w:r>
      <w:r>
        <w:rPr>
          <w:rFonts w:ascii="Calibri" w:hAnsi="Calibri"/>
          <w:sz w:val="18"/>
          <w:szCs w:val="18"/>
        </w:rPr>
        <w:t>2</w:t>
      </w:r>
      <w:r w:rsidR="00F86E9D">
        <w:rPr>
          <w:rFonts w:ascii="Calibri" w:hAnsi="Calibri"/>
          <w:sz w:val="18"/>
          <w:szCs w:val="18"/>
        </w:rPr>
        <w:t>4</w:t>
      </w:r>
    </w:p>
    <w:p w14:paraId="6D963EB1" w14:textId="77777777" w:rsidR="007C5AD0" w:rsidRPr="00743774" w:rsidRDefault="007C5AD0" w:rsidP="007C5AD0">
      <w:pPr>
        <w:tabs>
          <w:tab w:val="left" w:pos="1276"/>
        </w:tabs>
        <w:spacing w:after="0"/>
        <w:rPr>
          <w:rFonts w:ascii="Calibri" w:hAnsi="Calibri"/>
          <w:sz w:val="18"/>
          <w:szCs w:val="18"/>
        </w:rPr>
      </w:pPr>
      <w:r w:rsidRPr="00743774">
        <w:rPr>
          <w:rFonts w:ascii="Calibri" w:hAnsi="Calibri"/>
          <w:b/>
          <w:sz w:val="18"/>
          <w:szCs w:val="18"/>
        </w:rPr>
        <w:t xml:space="preserve">For more info: </w:t>
      </w:r>
      <w:r w:rsidRPr="00743774">
        <w:rPr>
          <w:rFonts w:ascii="Calibri" w:hAnsi="Calibri"/>
          <w:sz w:val="18"/>
          <w:szCs w:val="18"/>
        </w:rPr>
        <w:tab/>
      </w:r>
      <w:r>
        <w:rPr>
          <w:rFonts w:ascii="Calibri" w:hAnsi="Calibri"/>
          <w:sz w:val="18"/>
          <w:szCs w:val="18"/>
        </w:rPr>
        <w:t xml:space="preserve">Kerem </w:t>
      </w:r>
      <w:proofErr w:type="spellStart"/>
      <w:r>
        <w:rPr>
          <w:rFonts w:ascii="Calibri" w:hAnsi="Calibri"/>
          <w:sz w:val="18"/>
          <w:szCs w:val="18"/>
        </w:rPr>
        <w:t>Gökbuget</w:t>
      </w:r>
      <w:proofErr w:type="spellEnd"/>
    </w:p>
    <w:p w14:paraId="37F00037" w14:textId="77777777" w:rsidR="007C5AD0" w:rsidRPr="004A3089" w:rsidRDefault="007C5AD0" w:rsidP="007C5AD0">
      <w:pPr>
        <w:tabs>
          <w:tab w:val="left" w:pos="1276"/>
        </w:tabs>
        <w:spacing w:after="0"/>
        <w:rPr>
          <w:rFonts w:ascii="Calibri" w:hAnsi="Calibri"/>
          <w:sz w:val="18"/>
          <w:szCs w:val="18"/>
          <w:lang w:val="it-IT"/>
        </w:rPr>
      </w:pPr>
      <w:r w:rsidRPr="00743774">
        <w:rPr>
          <w:rFonts w:ascii="Calibri" w:hAnsi="Calibri"/>
          <w:sz w:val="18"/>
          <w:szCs w:val="18"/>
        </w:rPr>
        <w:tab/>
      </w:r>
      <w:r w:rsidRPr="004A3089">
        <w:rPr>
          <w:rFonts w:ascii="Calibri" w:hAnsi="Calibri"/>
          <w:sz w:val="18"/>
          <w:szCs w:val="18"/>
          <w:lang w:val="it-IT"/>
        </w:rPr>
        <w:t>keremg@borusansanat.com</w:t>
      </w:r>
    </w:p>
    <w:p w14:paraId="0D4517D3" w14:textId="77777777" w:rsidR="007C5AD0" w:rsidRPr="004A3089" w:rsidRDefault="007C5AD0" w:rsidP="007C5AD0">
      <w:pPr>
        <w:tabs>
          <w:tab w:val="left" w:pos="1276"/>
        </w:tabs>
        <w:spacing w:after="0"/>
        <w:rPr>
          <w:rFonts w:ascii="Calibri" w:hAnsi="Calibri"/>
          <w:sz w:val="18"/>
          <w:szCs w:val="18"/>
          <w:lang w:val="it-IT"/>
        </w:rPr>
      </w:pPr>
      <w:r w:rsidRPr="004A3089">
        <w:rPr>
          <w:rFonts w:ascii="Calibri" w:hAnsi="Calibri"/>
          <w:sz w:val="18"/>
          <w:szCs w:val="18"/>
          <w:lang w:val="it-IT"/>
        </w:rPr>
        <w:tab/>
        <w:t>Borusan Sanat</w:t>
      </w:r>
    </w:p>
    <w:p w14:paraId="2EAFA4F6" w14:textId="77777777" w:rsidR="007C5AD0" w:rsidRPr="004A3089" w:rsidRDefault="007C5AD0" w:rsidP="007C5AD0">
      <w:pPr>
        <w:tabs>
          <w:tab w:val="left" w:pos="1276"/>
        </w:tabs>
        <w:spacing w:after="0"/>
        <w:rPr>
          <w:rFonts w:ascii="Calibri" w:hAnsi="Calibri"/>
          <w:sz w:val="18"/>
          <w:szCs w:val="18"/>
          <w:lang w:val="it-IT"/>
        </w:rPr>
      </w:pPr>
      <w:r w:rsidRPr="004A3089">
        <w:rPr>
          <w:rFonts w:ascii="Calibri" w:hAnsi="Calibri"/>
          <w:sz w:val="18"/>
          <w:szCs w:val="18"/>
          <w:lang w:val="it-IT"/>
        </w:rPr>
        <w:tab/>
        <w:t>İstiklal Caddesi No: 160A Beyoğlu 34433 Istanbul, Turkey</w:t>
      </w:r>
    </w:p>
    <w:p w14:paraId="23584AC2" w14:textId="77777777" w:rsidR="007C5AD0" w:rsidRPr="00743774" w:rsidRDefault="007C5AD0" w:rsidP="007C5AD0">
      <w:pPr>
        <w:tabs>
          <w:tab w:val="left" w:pos="1276"/>
        </w:tabs>
        <w:spacing w:after="0"/>
        <w:rPr>
          <w:rFonts w:ascii="Calibri" w:hAnsi="Calibri"/>
          <w:sz w:val="18"/>
          <w:szCs w:val="18"/>
        </w:rPr>
      </w:pPr>
      <w:r w:rsidRPr="004A3089">
        <w:rPr>
          <w:rFonts w:ascii="Calibri" w:hAnsi="Calibri"/>
          <w:sz w:val="18"/>
          <w:szCs w:val="18"/>
          <w:lang w:val="it-IT"/>
        </w:rPr>
        <w:tab/>
      </w:r>
      <w:r w:rsidRPr="00743774">
        <w:rPr>
          <w:rFonts w:ascii="Calibri" w:hAnsi="Calibri"/>
          <w:sz w:val="18"/>
          <w:szCs w:val="18"/>
        </w:rPr>
        <w:t>T: (212) 705 87 00</w:t>
      </w:r>
    </w:p>
    <w:p w14:paraId="3E093AA9" w14:textId="30473922" w:rsidR="00B86627" w:rsidRPr="00805FC7" w:rsidRDefault="007C5AD0" w:rsidP="00805FC7">
      <w:pPr>
        <w:tabs>
          <w:tab w:val="left" w:pos="1276"/>
        </w:tabs>
        <w:spacing w:after="0"/>
        <w:rPr>
          <w:rFonts w:ascii="Calibri" w:hAnsi="Calibri"/>
          <w:sz w:val="18"/>
          <w:szCs w:val="18"/>
        </w:rPr>
      </w:pPr>
      <w:r w:rsidRPr="00743774">
        <w:rPr>
          <w:rFonts w:ascii="Calibri" w:hAnsi="Calibri"/>
          <w:sz w:val="18"/>
          <w:szCs w:val="18"/>
        </w:rPr>
        <w:tab/>
        <w:t>www.borusansanat.com</w:t>
      </w:r>
    </w:p>
    <w:sectPr w:rsidR="00B86627" w:rsidRPr="00805FC7" w:rsidSect="00F747C2">
      <w:headerReference w:type="default" r:id="rId6"/>
      <w:headerReference w:type="first" r:id="rId7"/>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3DAE" w14:textId="77777777" w:rsidR="00D17C6E" w:rsidRDefault="00D17C6E">
      <w:pPr>
        <w:spacing w:after="0"/>
      </w:pPr>
      <w:r>
        <w:separator/>
      </w:r>
    </w:p>
  </w:endnote>
  <w:endnote w:type="continuationSeparator" w:id="0">
    <w:p w14:paraId="5491C053" w14:textId="77777777" w:rsidR="00D17C6E" w:rsidRDefault="00D17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F66A" w14:textId="77777777" w:rsidR="00D17C6E" w:rsidRDefault="00D17C6E">
      <w:pPr>
        <w:spacing w:after="0"/>
      </w:pPr>
      <w:r>
        <w:separator/>
      </w:r>
    </w:p>
  </w:footnote>
  <w:footnote w:type="continuationSeparator" w:id="0">
    <w:p w14:paraId="4BB9F758" w14:textId="77777777" w:rsidR="00D17C6E" w:rsidRDefault="00D17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9880" w14:textId="77777777" w:rsidR="007C5AD0" w:rsidRDefault="007C5AD0" w:rsidP="007C5AD0">
    <w:pPr>
      <w:pStyle w:val="stBilgi"/>
    </w:pPr>
    <w:r>
      <w:rPr>
        <w:noProof/>
      </w:rPr>
      <w:drawing>
        <wp:anchor distT="0" distB="0" distL="114300" distR="114300" simplePos="0" relativeHeight="251660288" behindDoc="0" locked="0" layoutInCell="1" allowOverlap="1" wp14:anchorId="7F942D87" wp14:editId="72A39BBC">
          <wp:simplePos x="0" y="0"/>
          <wp:positionH relativeFrom="column">
            <wp:posOffset>-1083310</wp:posOffset>
          </wp:positionH>
          <wp:positionV relativeFrom="paragraph">
            <wp:posOffset>-6561</wp:posOffset>
          </wp:positionV>
          <wp:extent cx="7559040" cy="106884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p w14:paraId="2B3B910E" w14:textId="77777777" w:rsidR="007C5AD0" w:rsidRDefault="007C5A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B1"/>
    <w:rsid w:val="000109BB"/>
    <w:rsid w:val="00046987"/>
    <w:rsid w:val="00062AFD"/>
    <w:rsid w:val="00111EEA"/>
    <w:rsid w:val="00143AAE"/>
    <w:rsid w:val="00151A34"/>
    <w:rsid w:val="001558F9"/>
    <w:rsid w:val="00175D78"/>
    <w:rsid w:val="00233728"/>
    <w:rsid w:val="00247B96"/>
    <w:rsid w:val="002754F7"/>
    <w:rsid w:val="002E2DDC"/>
    <w:rsid w:val="00382F34"/>
    <w:rsid w:val="003F47AA"/>
    <w:rsid w:val="0047036D"/>
    <w:rsid w:val="00481A6F"/>
    <w:rsid w:val="004B3A8C"/>
    <w:rsid w:val="005119EF"/>
    <w:rsid w:val="0056009B"/>
    <w:rsid w:val="005D6EE1"/>
    <w:rsid w:val="0060439A"/>
    <w:rsid w:val="006061CA"/>
    <w:rsid w:val="006063B0"/>
    <w:rsid w:val="006610B8"/>
    <w:rsid w:val="00750CC8"/>
    <w:rsid w:val="007672B2"/>
    <w:rsid w:val="0077212B"/>
    <w:rsid w:val="00785781"/>
    <w:rsid w:val="007C5AD0"/>
    <w:rsid w:val="007E13B1"/>
    <w:rsid w:val="00803941"/>
    <w:rsid w:val="00805FC7"/>
    <w:rsid w:val="008C4397"/>
    <w:rsid w:val="008E7FE2"/>
    <w:rsid w:val="00920382"/>
    <w:rsid w:val="00923250"/>
    <w:rsid w:val="009264D7"/>
    <w:rsid w:val="00A479E9"/>
    <w:rsid w:val="00AC5381"/>
    <w:rsid w:val="00AD1C62"/>
    <w:rsid w:val="00AD4B62"/>
    <w:rsid w:val="00B86627"/>
    <w:rsid w:val="00C57C55"/>
    <w:rsid w:val="00D17C6E"/>
    <w:rsid w:val="00D61AF0"/>
    <w:rsid w:val="00D95FEC"/>
    <w:rsid w:val="00E33E85"/>
    <w:rsid w:val="00F747C2"/>
    <w:rsid w:val="00F86E9D"/>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BEC2D"/>
  <w15:docId w15:val="{AFD491C6-BAA3-44D6-9A90-95934FF3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Spot</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keywords>Genel, Kişisel Veri İçermez</cp:keywords>
  <cp:lastModifiedBy>Didem UYANIK</cp:lastModifiedBy>
  <cp:revision>8</cp:revision>
  <cp:lastPrinted>2019-10-25T10:39:00Z</cp:lastPrinted>
  <dcterms:created xsi:type="dcterms:W3CDTF">2023-09-13T09:59:00Z</dcterms:created>
  <dcterms:modified xsi:type="dcterms:W3CDTF">2024-10-21T08:52:00Z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79c644ad-c8d2-424b-9c36-d77fefd74837</vt:lpwstr>
  </property>
  <property fmtid="{D5CDD505-2E9C-101B-9397-08002B2CF9AE}" pid="3" name="Classification">
    <vt:lpwstr>G-6a534ab8</vt:lpwstr>
  </property>
  <property fmtid="{D5CDD505-2E9C-101B-9397-08002B2CF9AE}" pid="4" name="KVKK">
    <vt:lpwstr>N-c5b93c79</vt:lpwstr>
  </property>
</Properties>
</file>